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0002045377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6"/>
        <w:gridCol w:w="4459"/>
      </w:tblGrid>
      <w:tr>
        <w:trPr/>
        <w:tc>
          <w:tcPr>
            <w:tcW w:w="5746" w:type="dxa"/>
            <w:tcBorders/>
            <w:vAlign w:val="center"/>
          </w:tcPr>
          <w:p>
            <w:pPr>
              <w:pStyle w:val="TableContents"/>
              <w:bidi w:val="0"/>
              <w:spacing w:before="0" w:after="283"/>
              <w:jc w:val="left"/>
              <w:rPr/>
            </w:pPr>
            <w:r>
              <w:rPr/>
              <w:t>Name of Issuer</w:t>
            </w:r>
          </w:p>
        </w:tc>
        <w:tc>
          <w:tcPr>
            <w:tcW w:w="4459" w:type="dxa"/>
            <w:tcBorders/>
            <w:vAlign w:val="center"/>
          </w:tcPr>
          <w:p>
            <w:pPr>
              <w:pStyle w:val="TableContents"/>
              <w:bidi w:val="0"/>
              <w:spacing w:before="0" w:after="0"/>
              <w:jc w:val="left"/>
              <w:rPr/>
            </w:pPr>
            <w:r>
              <w:rPr/>
              <w:t>AARDVARK THERAPEUTICS INC</w:t>
            </w:r>
          </w:p>
        </w:tc>
      </w:tr>
      <w:tr>
        <w:trPr/>
        <w:tc>
          <w:tcPr>
            <w:tcW w:w="5746" w:type="dxa"/>
            <w:tcBorders/>
            <w:vAlign w:val="center"/>
          </w:tcPr>
          <w:p>
            <w:pPr>
              <w:pStyle w:val="TableContents"/>
              <w:bidi w:val="0"/>
              <w:spacing w:before="0" w:after="283"/>
              <w:jc w:val="left"/>
              <w:rPr/>
            </w:pPr>
            <w:r>
              <w:rPr/>
              <w:t>SEC File Number</w:t>
            </w:r>
          </w:p>
        </w:tc>
        <w:tc>
          <w:tcPr>
            <w:tcW w:w="4459" w:type="dxa"/>
            <w:tcBorders/>
            <w:vAlign w:val="center"/>
          </w:tcPr>
          <w:p>
            <w:pPr>
              <w:pStyle w:val="TableContents"/>
              <w:bidi w:val="0"/>
              <w:spacing w:before="0" w:after="0"/>
              <w:jc w:val="left"/>
              <w:rPr/>
            </w:pPr>
            <w:r>
              <w:rPr/>
              <w:t>001-42513</w:t>
            </w:r>
          </w:p>
        </w:tc>
      </w:tr>
      <w:tr>
        <w:trPr/>
        <w:tc>
          <w:tcPr>
            <w:tcW w:w="5746" w:type="dxa"/>
            <w:tcBorders/>
            <w:vAlign w:val="center"/>
          </w:tcPr>
          <w:p>
            <w:pPr>
              <w:pStyle w:val="TableContents"/>
              <w:bidi w:val="0"/>
              <w:spacing w:before="0" w:after="283"/>
              <w:jc w:val="left"/>
              <w:rPr/>
            </w:pPr>
            <w:r>
              <w:rPr/>
              <w:t>Address of Issuer</w:t>
            </w:r>
          </w:p>
        </w:tc>
        <w:tc>
          <w:tcPr>
            <w:tcW w:w="4459" w:type="dxa"/>
            <w:tcBorders/>
            <w:vAlign w:val="center"/>
          </w:tcPr>
          <w:p>
            <w:pPr>
              <w:pStyle w:val="TableContents"/>
              <w:bidi w:val="0"/>
              <w:spacing w:before="0" w:after="0"/>
              <w:jc w:val="left"/>
              <w:rPr/>
            </w:pPr>
            <w:r>
              <w:rPr/>
              <w:t>4370 La Jolla Village Drive Suite 1050</w:t>
              <w:br/>
              <w:t>San Diego</w:t>
              <w:br/>
              <w:t xml:space="preserve">CALIFORNIA </w:t>
              <w:br/>
              <w:t>92122</w:t>
            </w:r>
          </w:p>
        </w:tc>
      </w:tr>
      <w:tr>
        <w:trPr/>
        <w:tc>
          <w:tcPr>
            <w:tcW w:w="5746" w:type="dxa"/>
            <w:tcBorders/>
            <w:vAlign w:val="center"/>
          </w:tcPr>
          <w:p>
            <w:pPr>
              <w:pStyle w:val="TableContents"/>
              <w:bidi w:val="0"/>
              <w:spacing w:before="0" w:after="283"/>
              <w:jc w:val="left"/>
              <w:rPr/>
            </w:pPr>
            <w:r>
              <w:rPr/>
              <w:t>Phone</w:t>
            </w:r>
          </w:p>
        </w:tc>
        <w:tc>
          <w:tcPr>
            <w:tcW w:w="4459" w:type="dxa"/>
            <w:tcBorders/>
            <w:vAlign w:val="center"/>
          </w:tcPr>
          <w:p>
            <w:pPr>
              <w:pStyle w:val="TableContents"/>
              <w:bidi w:val="0"/>
              <w:spacing w:before="0" w:after="0"/>
              <w:jc w:val="left"/>
              <w:rPr/>
            </w:pPr>
            <w:r>
              <w:rPr/>
              <w:t>858-225-7696</w:t>
            </w:r>
          </w:p>
        </w:tc>
      </w:tr>
      <w:tr>
        <w:trPr/>
        <w:tc>
          <w:tcPr>
            <w:tcW w:w="5746" w:type="dxa"/>
            <w:tcBorders/>
            <w:vAlign w:val="center"/>
          </w:tcPr>
          <w:p>
            <w:pPr>
              <w:pStyle w:val="TableContents"/>
              <w:bidi w:val="0"/>
              <w:spacing w:before="0" w:after="283"/>
              <w:jc w:val="left"/>
              <w:rPr/>
            </w:pPr>
            <w:r>
              <w:rPr/>
              <w:t>Name of Person for Whose Account the Securities are To Be Sold</w:t>
            </w:r>
          </w:p>
        </w:tc>
        <w:tc>
          <w:tcPr>
            <w:tcW w:w="4459" w:type="dxa"/>
            <w:tcBorders/>
            <w:vAlign w:val="center"/>
          </w:tcPr>
          <w:p>
            <w:pPr>
              <w:pStyle w:val="TableContents"/>
              <w:bidi w:val="0"/>
              <w:spacing w:before="0" w:after="0"/>
              <w:jc w:val="left"/>
              <w:rPr/>
            </w:pPr>
            <w:r>
              <w:rPr/>
              <w:t xml:space="preserve">NELSON SUN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6" w:type="dxa"/>
            <w:tcBorders/>
            <w:vAlign w:val="center"/>
          </w:tcPr>
          <w:p>
            <w:pPr>
              <w:pStyle w:val="TableContents"/>
              <w:bidi w:val="0"/>
              <w:spacing w:before="0" w:after="283"/>
              <w:jc w:val="left"/>
              <w:rPr/>
            </w:pPr>
            <w:r>
              <w:rPr/>
              <w:t>Relationship to Issuer</w:t>
            </w:r>
          </w:p>
        </w:tc>
        <w:tc>
          <w:tcPr>
            <w:tcW w:w="44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33911</w:t>
            </w:r>
          </w:p>
        </w:tc>
        <w:tc>
          <w:tcPr>
            <w:tcW w:w="1381" w:type="dxa"/>
            <w:tcBorders/>
            <w:vAlign w:val="center"/>
          </w:tcPr>
          <w:p>
            <w:pPr>
              <w:pStyle w:val="TableContents"/>
              <w:bidi w:val="0"/>
              <w:spacing w:before="0" w:after="283"/>
              <w:jc w:val="left"/>
              <w:rPr/>
            </w:pPr>
            <w:r>
              <w:rPr/>
              <w:t>169894.11</w:t>
            </w:r>
          </w:p>
        </w:tc>
        <w:tc>
          <w:tcPr>
            <w:tcW w:w="1556" w:type="dxa"/>
            <w:tcBorders/>
            <w:vAlign w:val="center"/>
          </w:tcPr>
          <w:p>
            <w:pPr>
              <w:pStyle w:val="TableContents"/>
              <w:bidi w:val="0"/>
              <w:spacing w:before="0" w:after="283"/>
              <w:jc w:val="left"/>
              <w:rPr/>
            </w:pPr>
            <w:r>
              <w:rPr/>
              <w:t>21884846</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09/26/2024</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30166</w:t>
            </w:r>
          </w:p>
        </w:tc>
        <w:tc>
          <w:tcPr>
            <w:tcW w:w="1078" w:type="dxa"/>
            <w:tcBorders/>
            <w:vAlign w:val="center"/>
          </w:tcPr>
          <w:p>
            <w:pPr>
              <w:pStyle w:val="TableContents"/>
              <w:bidi w:val="0"/>
              <w:spacing w:before="0" w:after="283"/>
              <w:jc w:val="left"/>
              <w:rPr/>
            </w:pPr>
            <w:r>
              <w:rPr/>
              <w:t>09/26/2024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05/22/2026</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3745</w:t>
            </w:r>
          </w:p>
        </w:tc>
        <w:tc>
          <w:tcPr>
            <w:tcW w:w="1078" w:type="dxa"/>
            <w:tcBorders/>
            <w:vAlign w:val="center"/>
          </w:tcPr>
          <w:p>
            <w:pPr>
              <w:pStyle w:val="TableContents"/>
              <w:bidi w:val="0"/>
              <w:spacing w:before="0" w:after="283"/>
              <w:jc w:val="left"/>
              <w:rPr/>
            </w:pPr>
            <w:r>
              <w:rPr/>
              <w:t>05/22/2026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85"/>
        <w:gridCol w:w="953"/>
        <w:gridCol w:w="1572"/>
        <w:gridCol w:w="1699"/>
      </w:tblGrid>
      <w:tr>
        <w:trPr/>
        <w:tc>
          <w:tcPr>
            <w:tcW w:w="2996" w:type="dxa"/>
            <w:tcBorders/>
            <w:vAlign w:val="center"/>
          </w:tcPr>
          <w:p>
            <w:pPr>
              <w:pStyle w:val="TableHeading"/>
              <w:suppressLineNumbers/>
              <w:bidi w:val="0"/>
              <w:spacing w:before="0" w:after="283"/>
              <w:jc w:val="center"/>
              <w:rPr/>
            </w:pPr>
            <w:r>
              <w:rPr/>
              <w:t>Name and Address of Seller</w:t>
            </w:r>
          </w:p>
        </w:tc>
        <w:tc>
          <w:tcPr>
            <w:tcW w:w="2985"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10b5-1 Sales for NELSON SUN</w:t>
              <w:br/>
              <w:t>4370 La Jolla Village Drive Suite 1050</w:t>
              <w:br/>
              <w:t>San Diego   CA   92122</w:t>
            </w:r>
          </w:p>
        </w:tc>
        <w:tc>
          <w:tcPr>
            <w:tcW w:w="2985"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09/10/2026</w:t>
            </w:r>
          </w:p>
        </w:tc>
        <w:tc>
          <w:tcPr>
            <w:tcW w:w="1572" w:type="dxa"/>
            <w:tcBorders/>
            <w:vAlign w:val="center"/>
          </w:tcPr>
          <w:p>
            <w:pPr>
              <w:pStyle w:val="TableContents"/>
              <w:bidi w:val="0"/>
              <w:spacing w:before="0" w:after="283"/>
              <w:jc w:val="left"/>
              <w:rPr/>
            </w:pPr>
            <w:r>
              <w:rPr/>
              <w:t>14754</w:t>
            </w:r>
          </w:p>
        </w:tc>
        <w:tc>
          <w:tcPr>
            <w:tcW w:w="1699" w:type="dxa"/>
            <w:tcBorders/>
            <w:vAlign w:val="center"/>
          </w:tcPr>
          <w:p>
            <w:pPr>
              <w:pStyle w:val="TableContents"/>
              <w:bidi w:val="0"/>
              <w:spacing w:before="0" w:after="283"/>
              <w:jc w:val="left"/>
              <w:rPr/>
            </w:pPr>
            <w:r>
              <w:rPr/>
              <w:t>73778.18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98"/>
        <w:gridCol w:w="6407"/>
      </w:tblGrid>
      <w:tr>
        <w:trPr/>
        <w:tc>
          <w:tcPr>
            <w:tcW w:w="3798" w:type="dxa"/>
            <w:tcBorders/>
            <w:vAlign w:val="center"/>
          </w:tcPr>
          <w:p>
            <w:pPr>
              <w:pStyle w:val="TableContents"/>
              <w:bidi w:val="0"/>
              <w:spacing w:before="0" w:after="283"/>
              <w:jc w:val="left"/>
              <w:rPr/>
            </w:pPr>
            <w:r>
              <w:rPr/>
              <w:t>Remarks</w:t>
            </w:r>
          </w:p>
        </w:tc>
        <w:tc>
          <w:tcPr>
            <w:tcW w:w="6407" w:type="dxa"/>
            <w:tcBorders/>
            <w:vAlign w:val="center"/>
          </w:tcPr>
          <w:p>
            <w:pPr>
              <w:pStyle w:val="TableContents"/>
              <w:bidi w:val="0"/>
              <w:spacing w:before="0" w:after="0"/>
              <w:jc w:val="left"/>
              <w:rPr/>
            </w:pPr>
            <w:r>
              <w:rPr/>
              <w:t xml:space="preserve">The 30,166 securities to be sold were acquired upon the vesting of previously exercised stock options on 09/26/2024, 10/03/2024 and 11/05/2024. </w:t>
            </w:r>
          </w:p>
        </w:tc>
      </w:tr>
      <w:tr>
        <w:trPr/>
        <w:tc>
          <w:tcPr>
            <w:tcW w:w="3798" w:type="dxa"/>
            <w:tcBorders/>
            <w:vAlign w:val="center"/>
          </w:tcPr>
          <w:p>
            <w:pPr>
              <w:pStyle w:val="TableContents"/>
              <w:bidi w:val="0"/>
              <w:spacing w:before="0" w:after="283"/>
              <w:jc w:val="left"/>
              <w:rPr/>
            </w:pPr>
            <w:r>
              <w:rPr/>
              <w:t>Date of Notice</w:t>
            </w:r>
          </w:p>
        </w:tc>
        <w:tc>
          <w:tcPr>
            <w:tcW w:w="6407" w:type="dxa"/>
            <w:tcBorders/>
            <w:vAlign w:val="center"/>
          </w:tcPr>
          <w:p>
            <w:pPr>
              <w:pStyle w:val="TableContents"/>
              <w:bidi w:val="0"/>
              <w:spacing w:before="0" w:after="0"/>
              <w:jc w:val="left"/>
              <w:rPr/>
            </w:pPr>
            <w:r>
              <w:rPr/>
              <w:t>09/11/2026</w:t>
            </w:r>
          </w:p>
        </w:tc>
      </w:tr>
      <w:tr>
        <w:trPr/>
        <w:tc>
          <w:tcPr>
            <w:tcW w:w="3798" w:type="dxa"/>
            <w:tcBorders/>
            <w:vAlign w:val="center"/>
          </w:tcPr>
          <w:p>
            <w:pPr>
              <w:pStyle w:val="TableContents"/>
              <w:bidi w:val="0"/>
              <w:spacing w:before="0" w:after="283"/>
              <w:jc w:val="left"/>
              <w:rPr/>
            </w:pPr>
            <w:r>
              <w:rPr/>
              <w:t>Date of Plan Adoption or Giving of Instruction, If Relying on Rule 10b5-1</w:t>
            </w:r>
          </w:p>
        </w:tc>
        <w:tc>
          <w:tcPr>
            <w:tcW w:w="6407"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98" w:type="dxa"/>
            <w:tcBorders/>
            <w:vAlign w:val="center"/>
          </w:tcPr>
          <w:p>
            <w:pPr>
              <w:pStyle w:val="TableContents"/>
              <w:bidi w:val="0"/>
              <w:spacing w:before="0" w:after="283"/>
              <w:jc w:val="left"/>
              <w:rPr/>
            </w:pPr>
            <w:r>
              <w:rPr/>
              <w:t>Signature</w:t>
            </w:r>
          </w:p>
        </w:tc>
        <w:tc>
          <w:tcPr>
            <w:tcW w:w="6407" w:type="dxa"/>
            <w:tcBorders/>
            <w:vAlign w:val="center"/>
          </w:tcPr>
          <w:p>
            <w:pPr>
              <w:pStyle w:val="TableContents"/>
              <w:bidi w:val="0"/>
              <w:spacing w:before="0" w:after="0"/>
              <w:jc w:val="left"/>
              <w:rPr/>
            </w:pPr>
            <w:r>
              <w:rPr/>
              <w:t>/s/ Nelson Sun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3359</Characters>
  <CharactersWithSpaces>3954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