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Aardvark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001-42513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82-1606367</w:t>
            </w:r>
          </w:p>
        </w:tc>
      </w:tr>
      <w:tr>
        <w:trPr>
          <w:trHeight w:val="149"/>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0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4370 La Jolla Village Drive, Suite 1050</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92122</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225-7696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AARD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On March 23, 2026, Aardvark Therapeutics, Inc. (the “Company”) entered into an Equity Distribution Agreement (the “Equity Distribution Agreement”) with Piper Sandler &amp; Co., as sales agent (the “Agent”), pursuant to which the Company may, from time to time, in its sole discretion, offer and sell through or to the Agent, shares (“Shares”) of its common stock, par value $0.00001 per share. The issuance and sale of the Shares, if any, will be made pursuant to the Company’s shelf registration statement on Form S-3 (Registration Statement No. 333-294537), filed with the Securities and Exchange Commission on March 23, 2026, including the equity distribution agreement prospectus (the “Equity Distribution Agreement Prospectus”) contained therein. Pursuant to the Equity Distribution Agreement Prospectus, the Company may offer and sell Shares having an aggregate offering price of up to $150,000,000.</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Equity Distribution Agreement provides that the Company will pay the Agent a commission at a rate of 3.0% of the gross sales price per Share sold under the Equity Distribution Agreement. The Company has no obligation to sell any Shares under the Equity Distribution Agreement. The Company has agreed in the Equity Distribution Agreement to provide indemnification and contribution to the Agent against certain liabilities, including liabilities under the Securities Act of 1933, as amended.</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Equity Distribution Agreement does not purport to be complete and is qualified in its entirety by reference to the copy of the Equity Distribution Agreement, which is filed as Exhibit 10.1 to this Current Report on Form 8-K and is incorporated by reference herein.</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Shares, nor shall there be any offer, solicitation, or sale of Shares in any state or country in which such offer, solicitation or sale would be unlawful prior to registration or qualification under the securities laws of any such state or country.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140" w:right="40" w:hanging="777"/>
        <w:spacing w:after="0" w:line="249"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9">
        <w:r>
          <w:rPr>
            <w:rFonts w:ascii="Times New Roman" w:cs="Times New Roman" w:eastAsia="Times New Roman" w:hAnsi="Times New Roman"/>
            <w:sz w:val="18"/>
            <w:szCs w:val="18"/>
            <w:u w:val="single" w:color="auto"/>
            <w:color w:val="0000FF"/>
          </w:rPr>
          <w:t>Equity Distribution Agreement, dated as of March 23, 2026, by and between Aardvark Therapeutics, Inc. and Piper Sandler &amp; Co.</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(incorporated by reference to Exhibit 1.2 to the Registration Statement on Form S-3 (File No. 333-294537) filed by the Company on March</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23, 2026).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725170</wp:posOffset>
            </wp:positionH>
            <wp:positionV relativeFrom="paragraph">
              <wp:posOffset>-297815</wp:posOffset>
            </wp:positionV>
            <wp:extent cx="5990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905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-160655</wp:posOffset>
            </wp:positionV>
            <wp:extent cx="6409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40969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-23495</wp:posOffset>
            </wp:positionV>
            <wp:extent cx="4660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AARDVARK THERAPEUTICS, INC.</w:t>
      </w:r>
    </w:p>
    <w:p>
      <w:pPr>
        <w:spacing w:after="0" w:line="378" w:lineRule="exact"/>
        <w:rPr>
          <w:sz w:val="20"/>
          <w:szCs w:val="20"/>
          <w:color w:val="auto"/>
        </w:rPr>
      </w:pPr>
    </w:p>
    <w:p>
      <w:pPr>
        <w:spacing w:after="0"/>
        <w:tabs>
          <w:tab w:leader="none" w:pos="660" w:val="left"/>
          <w:tab w:leader="none" w:pos="5620" w:val="left"/>
          <w:tab w:leader="none" w:pos="7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Tien-Li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Tien-Li Lee, M.D.</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19" Type="http://schemas.openxmlformats.org/officeDocument/2006/relationships/hyperlink" Target="https://www.sec.gov/Archives/edgar/data/1774857/000119312526119973/ck0001774857-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2026-03-24T05:05:11Z</dcterms:created>
  <dcterms:modified xsi:type="dcterms:W3CDTF">2026-03-24T05:05:11Z</dcterms:modified>
</cp:coreProperties>
</file>